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4C" w:rsidRDefault="009A4A4C" w:rsidP="009A4A4C">
      <w:pPr>
        <w:jc w:val="center"/>
      </w:pPr>
      <w:r>
        <w:t>Уважаемые жители и гости муниципального округа Карпинск!</w:t>
      </w:r>
    </w:p>
    <w:p w:rsidR="009A4A4C" w:rsidRDefault="009A4A4C" w:rsidP="009A4A4C">
      <w:pPr>
        <w:spacing w:after="0"/>
        <w:ind w:firstLine="708"/>
        <w:jc w:val="both"/>
      </w:pPr>
      <w:r>
        <w:t xml:space="preserve">Настоятельно просим Вас при выгуле домашнего животного, за исключением собаки-проводника, сопровождающей инвалида по зрению, соблюдать следующие требования (часть 5 статьи 13 Федерального закона от 27 декабря 2018 года № 498-ФЗ «Об ответственном обращении с животными и о внесении изменений в отдельные законодательные акты Российской Федерации»): </w:t>
      </w:r>
    </w:p>
    <w:p w:rsidR="009A4A4C" w:rsidRDefault="009A4A4C" w:rsidP="009A4A4C">
      <w:pPr>
        <w:spacing w:after="0"/>
        <w:ind w:firstLine="708"/>
        <w:jc w:val="both"/>
      </w:pPr>
      <w:r>
        <w:t>1) исключать возможность свободного, неконтролируемого передвижения животного вне мест, разрешенных решением органа местного самоуправления для выгула животных;</w:t>
      </w:r>
    </w:p>
    <w:p w:rsidR="009A4A4C" w:rsidRDefault="009A4A4C" w:rsidP="009A4A4C">
      <w:pPr>
        <w:spacing w:after="0"/>
        <w:ind w:firstLine="708"/>
        <w:jc w:val="both"/>
      </w:pPr>
      <w:r>
        <w:t xml:space="preserve"> 2) обеспечивать уборку продуктов жизнедеятельности животного в местах и на территориях общего пользования; </w:t>
      </w:r>
    </w:p>
    <w:p w:rsidR="009A4A4C" w:rsidRDefault="009A4A4C" w:rsidP="009A4A4C">
      <w:pPr>
        <w:spacing w:after="0"/>
        <w:ind w:firstLine="708"/>
        <w:jc w:val="both"/>
      </w:pPr>
      <w:r>
        <w:t>3) не допускать выгул животного вне мест, разрешенных решением органа местного самоуправления для выгула животных, и соблюдать иные требования к его выгулу.</w:t>
      </w:r>
    </w:p>
    <w:p w:rsidR="009A4A4C" w:rsidRDefault="009A4A4C" w:rsidP="009A4A4C">
      <w:pPr>
        <w:spacing w:after="0"/>
        <w:ind w:firstLine="708"/>
        <w:jc w:val="both"/>
      </w:pPr>
      <w:r>
        <w:t xml:space="preserve"> За нарушение требований Закона об обращении с животными владельцы животных и иные лица несут административную, уголовную и иную ответственность в порядке, установленном законодательством Российской Федерации: </w:t>
      </w:r>
    </w:p>
    <w:p w:rsidR="009A4A4C" w:rsidRDefault="009A4A4C" w:rsidP="009A4A4C">
      <w:pPr>
        <w:spacing w:after="0"/>
        <w:ind w:firstLine="708"/>
        <w:jc w:val="both"/>
      </w:pPr>
      <w:proofErr w:type="gramStart"/>
      <w:r>
        <w:t>− несоблюдение общих требований к содержанию животных влечет предупреждение или наложение административного штрафа на граждан в размере от одной тысячи пятисот до трех тысяч рублей; на должностных лиц — от пяти тысяч до пятнадцати тысяч рублей; на юридических лиц — от пятнадцати тысяч до тридцати тысяч рублей (часть 1 статьи 8.52 Кодекса Российской Федерации об административных правонарушениях (</w:t>
      </w:r>
      <w:proofErr w:type="spellStart"/>
      <w:r>
        <w:t>КоАП</w:t>
      </w:r>
      <w:proofErr w:type="spellEnd"/>
      <w:r>
        <w:t xml:space="preserve"> РФ);</w:t>
      </w:r>
      <w:proofErr w:type="gramEnd"/>
    </w:p>
    <w:p w:rsidR="009A4A4C" w:rsidRDefault="009A4A4C" w:rsidP="009A4A4C">
      <w:pPr>
        <w:spacing w:after="0"/>
        <w:ind w:firstLine="708"/>
        <w:jc w:val="both"/>
      </w:pPr>
      <w:r>
        <w:t xml:space="preserve"> </w:t>
      </w:r>
      <w:proofErr w:type="gramStart"/>
      <w:r>
        <w:t xml:space="preserve">− жестокое обращение с животными, если эти действия не содержат признаков уголовно наказуемого деяния, влечет наложение административного штрафа на граждан в размере от пяти тысяч до пятнадцати тысяч рублей; на должностных лиц — от пятнадцати тысяч до тридцати тысяч рублей; на юридических лиц — от пятидесяти тысяч до ста тысяч рублей (часть 2 статьи 8.52 </w:t>
      </w:r>
      <w:proofErr w:type="spellStart"/>
      <w:r>
        <w:t>КоАП</w:t>
      </w:r>
      <w:proofErr w:type="spellEnd"/>
      <w:r>
        <w:t xml:space="preserve"> РФ);</w:t>
      </w:r>
      <w:proofErr w:type="gramEnd"/>
    </w:p>
    <w:p w:rsidR="009A4A4C" w:rsidRDefault="009A4A4C" w:rsidP="009A4A4C">
      <w:pPr>
        <w:spacing w:after="0"/>
        <w:ind w:firstLine="708"/>
        <w:jc w:val="both"/>
      </w:pPr>
      <w:r>
        <w:t xml:space="preserve">- нарушение требований законодательства в области обращения с животными, повлекшее причинение вреда жизни или здоровью граждан либо имуществу, если эти действия не содержат признаков уголовно наказуемого деяния, влечет наложение административного штрафа на граждан в размере от десяти до тридцати тысяч рублей; на должностных лиц — от пятидесяти тысяч до ста тысяч рублей; на юридических лиц — от ста тысяч до двухсот тысяч рублей (часть 3 статьи 8.52 </w:t>
      </w:r>
      <w:proofErr w:type="spellStart"/>
      <w:r>
        <w:t>КоАП</w:t>
      </w:r>
      <w:proofErr w:type="spellEnd"/>
      <w:r>
        <w:t xml:space="preserve"> РФ).</w:t>
      </w:r>
    </w:p>
    <w:p w:rsidR="0041355B" w:rsidRDefault="009A4A4C" w:rsidP="009A4A4C">
      <w:pPr>
        <w:spacing w:after="0"/>
      </w:pPr>
      <w:r>
        <w:t xml:space="preserve"> </w:t>
      </w:r>
    </w:p>
    <w:sectPr w:rsidR="0041355B" w:rsidSect="00413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A4C"/>
    <w:rsid w:val="0041355B"/>
    <w:rsid w:val="009A4A4C"/>
    <w:rsid w:val="00CA4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sekrdom</dc:creator>
  <cp:lastModifiedBy>sekrdom</cp:lastModifiedBy>
  <cp:revision>2</cp:revision>
  <dcterms:created xsi:type="dcterms:W3CDTF">2026-02-12T08:40:00Z</dcterms:created>
  <dcterms:modified xsi:type="dcterms:W3CDTF">2026-02-12T08:46:00Z</dcterms:modified>
</cp:coreProperties>
</file>